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F2AA" w14:textId="77777777"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14:paraId="3FC25427" w14:textId="77777777"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14:paraId="1D232154" w14:textId="77777777" w:rsidR="00D7501C" w:rsidRPr="007C5591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Amennyiben a szülő visszavonja gyermeke jelentkezését, ennek következményeként a BÁI felületen </w:t>
      </w:r>
      <w:proofErr w:type="gramStart"/>
      <w:r w:rsidR="007C5591" w:rsidRPr="007C5591">
        <w:rPr>
          <w:rFonts w:ascii="Times New Roman" w:hAnsi="Times New Roman"/>
        </w:rPr>
        <w:t>az  iskola</w:t>
      </w:r>
      <w:proofErr w:type="gramEnd"/>
      <w:r w:rsidR="007C5591" w:rsidRPr="007C5591">
        <w:rPr>
          <w:rFonts w:ascii="Times New Roman" w:hAnsi="Times New Roman"/>
        </w:rPr>
        <w:t xml:space="preserve">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14:paraId="67C26017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ED449F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14:paraId="776E61AC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0A6027C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14:paraId="5BBA4AC1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D0F6A76" w14:textId="77777777" w:rsidR="004A6E0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</w:p>
    <w:p w14:paraId="31F19FC9" w14:textId="77777777" w:rsidR="004A6E0E" w:rsidRDefault="004A6E0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14D2A3AF" w14:textId="2373F102"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14:paraId="37A639D9" w14:textId="77777777" w:rsidR="00A62E7E" w:rsidRPr="003960EE" w:rsidRDefault="00A62E7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14:paraId="581653DF" w14:textId="4E16AEF1" w:rsidR="00A62E7E" w:rsidRDefault="00A62E7E" w:rsidP="004A6E0E">
      <w:pPr>
        <w:jc w:val="center"/>
        <w:rPr>
          <w:rFonts w:ascii="inherit" w:hAnsi="inherit"/>
        </w:rPr>
      </w:pPr>
      <w:r>
        <w:rPr>
          <w:rFonts w:ascii="inherit" w:hAnsi="inherit"/>
        </w:rPr>
        <w:t>2021/2022-ES TANÉV</w:t>
      </w:r>
    </w:p>
    <w:p w14:paraId="13BE6397" w14:textId="77777777" w:rsidR="004A6E0E" w:rsidRDefault="004A6E0E" w:rsidP="004A6E0E">
      <w:pPr>
        <w:jc w:val="center"/>
        <w:rPr>
          <w:rFonts w:ascii="inherit" w:hAnsi="inherit" w:cs="Times New Roman"/>
        </w:rPr>
      </w:pPr>
    </w:p>
    <w:p w14:paraId="6B9C7BE2" w14:textId="09FF4FE8" w:rsidR="00A62E7E" w:rsidRDefault="00A62E7E" w:rsidP="004A6E0E">
      <w:pPr>
        <w:jc w:val="center"/>
        <w:rPr>
          <w:rFonts w:ascii="inherit" w:hAnsi="inherit"/>
        </w:rPr>
      </w:pPr>
      <w:r>
        <w:rPr>
          <w:rFonts w:ascii="inherit" w:hAnsi="inherit"/>
        </w:rPr>
        <w:t>BEIRATKOZÁS IDŐPONTJA</w:t>
      </w:r>
    </w:p>
    <w:p w14:paraId="22A925AA" w14:textId="77777777" w:rsidR="004A6E0E" w:rsidRDefault="004A6E0E" w:rsidP="00A62E7E">
      <w:pPr>
        <w:rPr>
          <w:rFonts w:ascii="inherit" w:hAnsi="inherit"/>
        </w:rPr>
      </w:pPr>
    </w:p>
    <w:p w14:paraId="6D498030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 2021. évben tankötelessé váló gyermekek első évfolyamra történő beiratkozására</w:t>
      </w:r>
    </w:p>
    <w:p w14:paraId="37C7B1A4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2021. április 15. (csütörtök) 8.00 - 17.00 óráig</w:t>
      </w:r>
    </w:p>
    <w:p w14:paraId="02F6B254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és</w:t>
      </w:r>
    </w:p>
    <w:p w14:paraId="4D23FA82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2021. április 16. (péntek) 8.00 - 17.00 óráig</w:t>
      </w:r>
    </w:p>
    <w:p w14:paraId="784E3DB1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terjedő időszakban nyílik lehetőség.</w:t>
      </w:r>
    </w:p>
    <w:p w14:paraId="6CA1B8CB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 jelenlegi helyzetre való tekintettel beiratkozásra az alábbi módokon kerülhet sor:</w:t>
      </w:r>
    </w:p>
    <w:p w14:paraId="133B2994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1. Személyesen az iskolában a megfelelő higiéniás körülmények betartásával:</w:t>
      </w:r>
    </w:p>
    <w:p w14:paraId="5FB6C08C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Tokaji II. Rákóczi Ferenc Általános Iskola</w:t>
      </w:r>
    </w:p>
    <w:p w14:paraId="01059407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Tokaj, Bajcsy-Zsilinszky Endre út 7-9. – tárgyaló</w:t>
      </w:r>
    </w:p>
    <w:p w14:paraId="4E0C89DD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2. Lehetőség van elektronikus úton is a beiratkozásra, egy online link segítségével,</w:t>
      </w:r>
    </w:p>
    <w:p w14:paraId="5211BB67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amely 2021. április 15-én 8:00 órakor nyílik meg és 2021. április 16-án 17:00 órakor zárul:</w:t>
      </w:r>
    </w:p>
    <w:p w14:paraId="0D4F34BD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 xml:space="preserve">- </w:t>
      </w:r>
      <w:hyperlink r:id="rId6" w:tgtFrame="_blank" w:history="1">
        <w:r>
          <w:rPr>
            <w:rStyle w:val="Hiperhivatkozs"/>
            <w:rFonts w:ascii="inherit" w:hAnsi="inherit"/>
            <w:bdr w:val="none" w:sz="0" w:space="0" w:color="auto" w:frame="1"/>
          </w:rPr>
          <w:t>www.ranoi.hu</w:t>
        </w:r>
      </w:hyperlink>
    </w:p>
    <w:p w14:paraId="32A6F3BA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honlapunkon</w:t>
      </w:r>
    </w:p>
    <w:p w14:paraId="49E101D5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a Tokaji II. Rákóczi Ferenc Általános Iskola Facebook oldalán.</w:t>
      </w:r>
    </w:p>
    <w:p w14:paraId="58102B5C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AZ ALAPFOKÚ MŰVÉSZETI ISKOLÁBA VALÓ BEIRATKOZÁSHOZ KÜLÖN POSZTBAN NYÚJTUNK TÁJÉKOZTATÁST!</w:t>
      </w:r>
    </w:p>
    <w:p w14:paraId="7F5C403C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BEIRATKOZÁSHOZ SZÜKSÉGES DOKUMENTUMOK</w:t>
      </w:r>
    </w:p>
    <w:p w14:paraId="11193982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gyermek születési anyakönyvi kivonata</w:t>
      </w:r>
    </w:p>
    <w:p w14:paraId="0FBFDF82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lastRenderedPageBreak/>
        <w:t>- gyermek TAJ kártyája</w:t>
      </w:r>
    </w:p>
    <w:p w14:paraId="4EEE494E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gyermek személyi igazolványa és lakcímkártyája</w:t>
      </w:r>
    </w:p>
    <w:p w14:paraId="267F0F54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igazoló lap az oktatási azonosító számról (az óvoda adja ki)</w:t>
      </w:r>
    </w:p>
    <w:p w14:paraId="737BC2C2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nyilatkozat a közös vagy kizárólagos szülői felügyeleti jogról (a nyomtatvány a mellékletben található)</w:t>
      </w:r>
    </w:p>
    <w:p w14:paraId="6DEB83FC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a diákigazolvány igényléshez az okmányiroda által kiadott NEK-azonosítót tartalmazó igazolás</w:t>
      </w:r>
    </w:p>
    <w:p w14:paraId="7F334FF5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Amennyiben rendelkezésükre áll:</w:t>
      </w:r>
    </w:p>
    <w:p w14:paraId="6E8F5C1E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rendszeres gyermekvédelmi kedvezményről szóló önkormányzati határozat</w:t>
      </w:r>
    </w:p>
    <w:p w14:paraId="0CCDDD51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a gyermek tartós betegségéről szóló orvosi szakvélemény</w:t>
      </w:r>
    </w:p>
    <w:p w14:paraId="50B02DFD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- Pedagógiai Szakszolgálat által kiadott Szakértői vélemény</w:t>
      </w:r>
    </w:p>
    <w:p w14:paraId="11E11A48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Amennyiben online módon történik a beiratkozás, akkor a szükséges iratokat a 2021/2022. tanév első tanítási napján kell bemutatni,</w:t>
      </w:r>
    </w:p>
    <w:p w14:paraId="03B9E7B2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addig a közölt adatok hitelességéért a szülő az elküldéssel egyidejűleg vállalja a felelősséget.</w:t>
      </w:r>
    </w:p>
    <w:p w14:paraId="0DFA393C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További tájékoztatással szívesen állunk rendelkezésükre az alábbi elérhetőségeken:</w:t>
      </w:r>
    </w:p>
    <w:p w14:paraId="537274A8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>Telefon: 47/352-216</w:t>
      </w:r>
    </w:p>
    <w:p w14:paraId="68F24445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 xml:space="preserve">Email: titkarsag@ranoi.edu.hu </w:t>
      </w:r>
    </w:p>
    <w:p w14:paraId="3131F2D8" w14:textId="77777777" w:rsidR="00A62E7E" w:rsidRDefault="00A62E7E" w:rsidP="00A62E7E">
      <w:pPr>
        <w:rPr>
          <w:rFonts w:ascii="inherit" w:hAnsi="inherit"/>
        </w:rPr>
      </w:pPr>
      <w:r>
        <w:rPr>
          <w:rFonts w:ascii="inherit" w:hAnsi="inherit"/>
        </w:rPr>
        <w:t xml:space="preserve">Iskolánk honlapján: </w:t>
      </w:r>
      <w:hyperlink r:id="rId7" w:tgtFrame="_blank" w:history="1">
        <w:r>
          <w:rPr>
            <w:rStyle w:val="Hiperhivatkozs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www.ranoi.hu</w:t>
        </w:r>
      </w:hyperlink>
    </w:p>
    <w:p w14:paraId="6FDE34AE" w14:textId="643E11E6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12121"/>
          <w:sz w:val="23"/>
          <w:szCs w:val="23"/>
        </w:rPr>
      </w:pPr>
    </w:p>
    <w:p w14:paraId="3A97FBAF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39F47CE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14:paraId="4092A4DE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14:paraId="54CBBC61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706A603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beiratkozáshoz szükséges dokumentumok, adatok megadása kapcsán Ön segítséget kérhet a gyermeke óvodájától – óvoda OM azonosítja, gyermekük oktatási azonosítója tekintetében. Termés</w:t>
      </w:r>
      <w:r w:rsidR="00686100">
        <w:rPr>
          <w:rFonts w:ascii="Times New Roman" w:hAnsi="Times New Roman" w:cs="Times New Roman"/>
          <w:color w:val="000000"/>
          <w:shd w:val="clear" w:color="auto" w:fill="FFFFFF"/>
        </w:rPr>
        <w:t>zetesen iskolánk fenntartója, a Szerencsi</w:t>
      </w:r>
      <w:r w:rsidRPr="00686100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14:paraId="451B9396" w14:textId="77777777" w:rsidR="000B2A7E" w:rsidRDefault="000B2A7E">
      <w:pPr>
        <w:rPr>
          <w:rFonts w:ascii="Times New Roman" w:hAnsi="Times New Roman" w:cs="Times New Roman"/>
        </w:rPr>
      </w:pPr>
    </w:p>
    <w:p w14:paraId="4DF9BACE" w14:textId="77777777"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EE"/>
    <w:rsid w:val="000B2A7E"/>
    <w:rsid w:val="003232FC"/>
    <w:rsid w:val="003960EE"/>
    <w:rsid w:val="004A6E0E"/>
    <w:rsid w:val="00633CD2"/>
    <w:rsid w:val="00686100"/>
    <w:rsid w:val="007C5591"/>
    <w:rsid w:val="0091250E"/>
    <w:rsid w:val="00A62E7E"/>
    <w:rsid w:val="00B623B8"/>
    <w:rsid w:val="00C50871"/>
    <w:rsid w:val="00C67132"/>
    <w:rsid w:val="00D64C89"/>
    <w:rsid w:val="00D7501C"/>
    <w:rsid w:val="00DA1D75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7E60"/>
  <w15:docId w15:val="{0D4FECC6-0B13-4713-9ABB-43AC2C4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8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ranoi.hu%2F%3Ffbclid%3DIwAR0dUdvIQunpjJSQDssmUB-2xILM7Y--3QWNFJa441bCBYoWd09tZoZ8qoM&amp;h=AT0OLwrsqCHuekBOghy21aUNyxxmGC_TYboye17qAki5kneP7-sb9d2uscCDm4WXUzj33fzBA3yj3ST1sUn1dKNsx7LeC2k0VKkhP9Oa6na_Hf2f9I9bNIYDs2W3nkxfHAGPtMTuAI04DTQ2qw&amp;__tn__=-UK-R&amp;c%5b0%5d=AT1spine32XBA8Qy11rAz-CXoi0mwLs4ambDuLheJ_hbxNv9qpu8F7hEnsNld6DB7WGwNXiGuwN7XasH2_wPxrj9V-2VMXUJfeJF41MCoocfeJtiqMJfgNSg_1i_XZE4C4j-qtesbZKdqsHcKJYDMuxb58nemjgHtADGkwgcSb9PpKHWtiXlpBTJvu2ESLsJ78PWj-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ranoi.hu%2F%3Ffbclid%3DIwAR2JTr6ycoe0B8qDZeF5L0PFAgzfYFyB8PGiXjRsnGSBc2T0fKYMI-Isshg&amp;h=AT0OLwrsqCHuekBOghy21aUNyxxmGC_TYboye17qAki5kneP7-sb9d2uscCDm4WXUzj33fzBA3yj3ST1sUn1dKNsx7LeC2k0VKkhP9Oa6na_Hf2f9I9bNIYDs2W3nkxfHAGPtMTuAI04DTQ2qw&amp;__tn__=-UK-R&amp;c%5b0%5d=AT1spine32XBA8Qy11rAz-CXoi0mwLs4ambDuLheJ_hbxNv9qpu8F7hEnsNld6DB7WGwNXiGuwN7XasH2_wPxrj9V-2VMXUJfeJF41MCoocfeJtiqMJfgNSg_1i_XZE4C4j-qtesbZKdqsHcKJYDMuxb58nemjgHtADGkwgcSb9PpKHWtiXlpBTJvu2ESLsJ78PWj-Ck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Kerekes Sándor</cp:lastModifiedBy>
  <cp:revision>4</cp:revision>
  <dcterms:created xsi:type="dcterms:W3CDTF">2021-03-29T15:57:00Z</dcterms:created>
  <dcterms:modified xsi:type="dcterms:W3CDTF">2021-03-30T09:17:00Z</dcterms:modified>
</cp:coreProperties>
</file>